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83" w:rsidRDefault="00476583" w:rsidP="00476583">
      <w:pPr>
        <w:pStyle w:val="ydpd84f959amsonormalmailrucssattributepostfix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УФИМСКИЙ УНИВЕРСИТЕТ НАУКИ И ТЕХНОЛОГИЙ</w:t>
      </w:r>
    </w:p>
    <w:p w:rsidR="00476583" w:rsidRDefault="00476583" w:rsidP="00476583">
      <w:pPr>
        <w:jc w:val="center"/>
        <w:rPr>
          <w:b/>
        </w:rPr>
      </w:pPr>
      <w:r>
        <w:rPr>
          <w:b/>
        </w:rPr>
        <w:t>МЕЖДУНАРОДНАЯ КАФЕДРА (ЦЕНТР) ЮНЕСКО</w:t>
      </w:r>
    </w:p>
    <w:p w:rsidR="00476583" w:rsidRDefault="00476583" w:rsidP="00476583">
      <w:pPr>
        <w:jc w:val="center"/>
        <w:rPr>
          <w:b/>
        </w:rPr>
      </w:pPr>
      <w:r>
        <w:rPr>
          <w:b/>
        </w:rPr>
        <w:t>ФАКУЛЬТЕТ ФИЛОСОФИИ И СОЦИОЛОГИИ</w:t>
      </w:r>
    </w:p>
    <w:p w:rsidR="00476583" w:rsidRDefault="00476583" w:rsidP="00476583">
      <w:pPr>
        <w:jc w:val="center"/>
        <w:rPr>
          <w:b/>
        </w:rPr>
      </w:pPr>
      <w:r>
        <w:rPr>
          <w:b/>
        </w:rPr>
        <w:t>КАФЕДРА ФИЛОСОФИИ И КУЛЬТУРОЛОГИИ</w:t>
      </w:r>
    </w:p>
    <w:p w:rsidR="00476583" w:rsidRDefault="00476583" w:rsidP="00476583">
      <w:pPr>
        <w:spacing w:line="276" w:lineRule="auto"/>
        <w:jc w:val="center"/>
        <w:rPr>
          <w:b/>
        </w:rPr>
      </w:pPr>
      <w:r>
        <w:rPr>
          <w:b/>
        </w:rPr>
        <w:t xml:space="preserve">ИНСТИТУТ ИСТОРИИ, ЯЗЫКА И ЛИТЕРАТУРЫ </w:t>
      </w:r>
    </w:p>
    <w:p w:rsidR="00476583" w:rsidRDefault="00476583" w:rsidP="00476583">
      <w:pPr>
        <w:spacing w:line="276" w:lineRule="auto"/>
        <w:jc w:val="center"/>
        <w:rPr>
          <w:b/>
        </w:rPr>
      </w:pPr>
      <w:r>
        <w:rPr>
          <w:b/>
        </w:rPr>
        <w:t xml:space="preserve">УФИМСКОГО ФЕДЕРАЛЬНОГО ИССЛЕДОВАТЕЛЬСКОГО ЦЕНТРА </w:t>
      </w:r>
    </w:p>
    <w:p w:rsidR="00476583" w:rsidRDefault="00476583" w:rsidP="00476583">
      <w:pPr>
        <w:spacing w:line="276" w:lineRule="auto"/>
        <w:jc w:val="center"/>
        <w:rPr>
          <w:b/>
        </w:rPr>
      </w:pPr>
      <w:r>
        <w:rPr>
          <w:b/>
        </w:rPr>
        <w:t xml:space="preserve">РОССИЙСКОЙ АКАДЕМИИ НАУК </w:t>
      </w:r>
    </w:p>
    <w:p w:rsidR="00476583" w:rsidRDefault="00476583" w:rsidP="00476583">
      <w:pPr>
        <w:spacing w:line="276" w:lineRule="auto"/>
        <w:jc w:val="center"/>
        <w:rPr>
          <w:b/>
        </w:rPr>
      </w:pPr>
      <w:r>
        <w:rPr>
          <w:b/>
        </w:rPr>
        <w:t>АССАМБЛЕЯ НАРОДОВ РЕСПУБЛИКИ БАШКОРОСТАН</w:t>
      </w:r>
    </w:p>
    <w:p w:rsidR="00476583" w:rsidRDefault="00476583" w:rsidP="00476583">
      <w:pPr>
        <w:spacing w:line="276" w:lineRule="auto"/>
        <w:jc w:val="center"/>
        <w:rPr>
          <w:b/>
        </w:rPr>
      </w:pPr>
    </w:p>
    <w:p w:rsidR="00476583" w:rsidRDefault="00476583" w:rsidP="00476583">
      <w:pPr>
        <w:jc w:val="center"/>
        <w:rPr>
          <w:b/>
        </w:rPr>
      </w:pPr>
      <w:r>
        <w:rPr>
          <w:b/>
        </w:rPr>
        <w:t>ИНФОРМАЦИОННОЕ ПИСЬМО</w:t>
      </w:r>
    </w:p>
    <w:p w:rsidR="00476583" w:rsidRDefault="00476583" w:rsidP="00476583">
      <w:pPr>
        <w:jc w:val="center"/>
        <w:rPr>
          <w:b/>
          <w:i/>
        </w:rPr>
      </w:pPr>
    </w:p>
    <w:p w:rsidR="00476583" w:rsidRDefault="00476583" w:rsidP="00476583">
      <w:pPr>
        <w:jc w:val="center"/>
        <w:rPr>
          <w:b/>
        </w:rPr>
      </w:pPr>
      <w:r>
        <w:rPr>
          <w:b/>
        </w:rPr>
        <w:t>Уважаемые коллеги!</w:t>
      </w:r>
    </w:p>
    <w:p w:rsidR="00476583" w:rsidRDefault="00476583" w:rsidP="00476583">
      <w:pPr>
        <w:shd w:val="clear" w:color="auto" w:fill="FFFFFF"/>
        <w:jc w:val="center"/>
        <w:rPr>
          <w:b/>
          <w:bCs/>
        </w:rPr>
      </w:pPr>
    </w:p>
    <w:p w:rsidR="00476583" w:rsidRDefault="00476583" w:rsidP="0047658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Приглашаем вас принять участие </w:t>
      </w:r>
      <w:proofErr w:type="gramStart"/>
      <w:r>
        <w:rPr>
          <w:b/>
          <w:bCs/>
        </w:rPr>
        <w:t>во</w:t>
      </w:r>
      <w:proofErr w:type="gramEnd"/>
      <w:r>
        <w:rPr>
          <w:b/>
          <w:bCs/>
        </w:rPr>
        <w:t xml:space="preserve"> </w:t>
      </w:r>
    </w:p>
    <w:p w:rsidR="00476583" w:rsidRDefault="00476583" w:rsidP="0047658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Всероссийской научно-практической конференции </w:t>
      </w:r>
    </w:p>
    <w:p w:rsidR="00476583" w:rsidRDefault="00476583" w:rsidP="00476583">
      <w:pPr>
        <w:shd w:val="clear" w:color="auto" w:fill="FFFFFF"/>
        <w:jc w:val="center"/>
        <w:rPr>
          <w:b/>
          <w:bCs/>
        </w:rPr>
      </w:pPr>
    </w:p>
    <w:p w:rsidR="00476583" w:rsidRDefault="00476583" w:rsidP="00476583">
      <w:pPr>
        <w:shd w:val="clear" w:color="auto" w:fill="FFFFFF"/>
        <w:jc w:val="center"/>
        <w:rPr>
          <w:b/>
          <w:bCs/>
          <w:caps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«</w:t>
      </w:r>
      <w:r>
        <w:rPr>
          <w:b/>
          <w:bCs/>
          <w:caps/>
          <w:color w:val="000000"/>
          <w:sz w:val="28"/>
          <w:szCs w:val="28"/>
        </w:rPr>
        <w:t>Культура, творчество и инновации для устойчивого развития»</w:t>
      </w:r>
      <w:r w:rsidR="006E66FC">
        <w:rPr>
          <w:b/>
          <w:bCs/>
          <w:caps/>
          <w:color w:val="000000"/>
          <w:sz w:val="28"/>
          <w:szCs w:val="28"/>
        </w:rPr>
        <w:t>,</w:t>
      </w:r>
    </w:p>
    <w:p w:rsidR="00476583" w:rsidRDefault="00476583" w:rsidP="00476583">
      <w:pPr>
        <w:shd w:val="clear" w:color="auto" w:fill="FFFFFF"/>
        <w:jc w:val="center"/>
        <w:rPr>
          <w:b/>
          <w:bCs/>
          <w:caps/>
          <w:sz w:val="28"/>
          <w:szCs w:val="28"/>
        </w:rPr>
      </w:pPr>
    </w:p>
    <w:p w:rsidR="00476583" w:rsidRDefault="00476583" w:rsidP="0047658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посвященной Всемирному дню творчества и инновационной деятельности</w:t>
      </w:r>
    </w:p>
    <w:p w:rsidR="00476583" w:rsidRDefault="00476583" w:rsidP="00476583">
      <w:pPr>
        <w:shd w:val="clear" w:color="auto" w:fill="FFFFFF"/>
        <w:jc w:val="center"/>
        <w:rPr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учрежден</w:t>
      </w:r>
      <w:proofErr w:type="gramEnd"/>
      <w:r>
        <w:rPr>
          <w:b/>
          <w:bCs/>
        </w:rPr>
        <w:t xml:space="preserve"> ООН)</w:t>
      </w:r>
    </w:p>
    <w:p w:rsidR="00476583" w:rsidRDefault="00476583" w:rsidP="00476583">
      <w:pPr>
        <w:shd w:val="clear" w:color="auto" w:fill="FFFFFF"/>
        <w:jc w:val="center"/>
        <w:rPr>
          <w:bCs/>
        </w:rPr>
      </w:pPr>
    </w:p>
    <w:p w:rsidR="00476583" w:rsidRDefault="00476583" w:rsidP="00476583">
      <w:pPr>
        <w:shd w:val="clear" w:color="auto" w:fill="FFFFFF"/>
        <w:jc w:val="center"/>
        <w:rPr>
          <w:bCs/>
        </w:rPr>
      </w:pPr>
      <w:r>
        <w:rPr>
          <w:bCs/>
        </w:rPr>
        <w:t xml:space="preserve">(21 апреля 2023 г., Уфимский </w:t>
      </w:r>
      <w:r w:rsidR="006E66FC">
        <w:rPr>
          <w:bCs/>
        </w:rPr>
        <w:t>у</w:t>
      </w:r>
      <w:r>
        <w:rPr>
          <w:bCs/>
        </w:rPr>
        <w:t xml:space="preserve">ниверситет </w:t>
      </w:r>
      <w:r w:rsidR="006E66FC">
        <w:rPr>
          <w:bCs/>
        </w:rPr>
        <w:t>н</w:t>
      </w:r>
      <w:r>
        <w:rPr>
          <w:bCs/>
        </w:rPr>
        <w:t xml:space="preserve">ауки и </w:t>
      </w:r>
      <w:r w:rsidR="006E66FC">
        <w:rPr>
          <w:bCs/>
        </w:rPr>
        <w:t>т</w:t>
      </w:r>
      <w:r>
        <w:rPr>
          <w:bCs/>
        </w:rPr>
        <w:t xml:space="preserve">ехнологий, </w:t>
      </w:r>
      <w:r w:rsidR="006E66FC">
        <w:rPr>
          <w:bCs/>
        </w:rPr>
        <w:t>ф</w:t>
      </w:r>
      <w:r>
        <w:rPr>
          <w:bCs/>
        </w:rPr>
        <w:t xml:space="preserve">акультет философии и социологии, </w:t>
      </w:r>
      <w:r w:rsidR="006E66FC">
        <w:rPr>
          <w:bCs/>
        </w:rPr>
        <w:t>к</w:t>
      </w:r>
      <w:r>
        <w:rPr>
          <w:bCs/>
        </w:rPr>
        <w:t xml:space="preserve">афедра философии и </w:t>
      </w:r>
      <w:proofErr w:type="spellStart"/>
      <w:r>
        <w:rPr>
          <w:bCs/>
        </w:rPr>
        <w:t>культурологии</w:t>
      </w:r>
      <w:proofErr w:type="spellEnd"/>
      <w:r>
        <w:rPr>
          <w:bCs/>
        </w:rPr>
        <w:t>)</w:t>
      </w:r>
    </w:p>
    <w:p w:rsidR="00476583" w:rsidRDefault="00476583" w:rsidP="00476583">
      <w:pPr>
        <w:shd w:val="clear" w:color="auto" w:fill="FFFFFF"/>
        <w:jc w:val="center"/>
        <w:rPr>
          <w:bCs/>
          <w:sz w:val="28"/>
          <w:szCs w:val="28"/>
        </w:rPr>
      </w:pPr>
    </w:p>
    <w:p w:rsidR="00476583" w:rsidRDefault="00476583" w:rsidP="00476583">
      <w:pPr>
        <w:jc w:val="center"/>
        <w:rPr>
          <w:b/>
        </w:rPr>
      </w:pPr>
      <w:r>
        <w:rPr>
          <w:b/>
          <w:u w:val="single"/>
        </w:rPr>
        <w:t>ОСНОВНЫЕ НАПРАВЛЕНИЯ РАБОТЫ КОНФЕРЕНЦИИ</w:t>
      </w:r>
      <w:r>
        <w:rPr>
          <w:b/>
        </w:rPr>
        <w:t>:</w:t>
      </w:r>
    </w:p>
    <w:p w:rsidR="00476583" w:rsidRDefault="00476583" w:rsidP="00476583">
      <w:pPr>
        <w:jc w:val="center"/>
        <w:rPr>
          <w:b/>
        </w:rPr>
      </w:pPr>
    </w:p>
    <w:p w:rsidR="00476583" w:rsidRDefault="00F91398" w:rsidP="0047658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К</w:t>
      </w:r>
      <w:r w:rsidR="00476583">
        <w:rPr>
          <w:color w:val="000000"/>
        </w:rPr>
        <w:t>ультурные стратегии в области устойчивого развития на международном, национальном и региональном уровнях</w:t>
      </w:r>
    </w:p>
    <w:p w:rsidR="00476583" w:rsidRDefault="00476583" w:rsidP="0047658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Культура и творчество как духовная основа и инструмент инновационного и устойчивого развития в условиях современных вызовов</w:t>
      </w:r>
    </w:p>
    <w:p w:rsidR="00476583" w:rsidRDefault="00476583" w:rsidP="0047658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Инклюзивное </w:t>
      </w:r>
      <w:proofErr w:type="spellStart"/>
      <w:r>
        <w:rPr>
          <w:color w:val="000000"/>
        </w:rPr>
        <w:t>социокультурное</w:t>
      </w:r>
      <w:proofErr w:type="spellEnd"/>
      <w:r>
        <w:rPr>
          <w:color w:val="000000"/>
        </w:rPr>
        <w:t xml:space="preserve"> и экономическое развитие и проблемы экологической устойчивости</w:t>
      </w:r>
    </w:p>
    <w:p w:rsidR="00476583" w:rsidRDefault="00476583" w:rsidP="0047658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Индустрии культуры для стимулирования инноваций в интересах устойчивого развития</w:t>
      </w:r>
    </w:p>
    <w:p w:rsidR="00476583" w:rsidRDefault="00476583" w:rsidP="0047658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Игровая культура: история и современность</w:t>
      </w:r>
    </w:p>
    <w:p w:rsidR="00476583" w:rsidRDefault="00476583" w:rsidP="00476583">
      <w:pPr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Креативная</w:t>
      </w:r>
      <w:proofErr w:type="spellEnd"/>
      <w:r>
        <w:rPr>
          <w:color w:val="000000"/>
        </w:rPr>
        <w:t xml:space="preserve"> игра в сфере образования</w:t>
      </w:r>
    </w:p>
    <w:p w:rsidR="00476583" w:rsidRDefault="00476583" w:rsidP="0047658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Традиции и инновации в науке, технике и искусстве</w:t>
      </w:r>
    </w:p>
    <w:p w:rsidR="00476583" w:rsidRDefault="00476583" w:rsidP="0047658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Экосистема </w:t>
      </w:r>
      <w:proofErr w:type="gramStart"/>
      <w:r>
        <w:rPr>
          <w:color w:val="000000"/>
        </w:rPr>
        <w:t>тв</w:t>
      </w:r>
      <w:r w:rsidR="00CB1DCA">
        <w:rPr>
          <w:color w:val="000000"/>
        </w:rPr>
        <w:t>орческих</w:t>
      </w:r>
      <w:proofErr w:type="gramEnd"/>
      <w:r w:rsidR="00CB1DCA">
        <w:rPr>
          <w:color w:val="000000"/>
        </w:rPr>
        <w:t xml:space="preserve"> (</w:t>
      </w:r>
      <w:proofErr w:type="spellStart"/>
      <w:r w:rsidR="00CB1DCA">
        <w:rPr>
          <w:color w:val="000000"/>
        </w:rPr>
        <w:t>креативных</w:t>
      </w:r>
      <w:proofErr w:type="spellEnd"/>
      <w:r w:rsidR="00CB1DCA">
        <w:rPr>
          <w:color w:val="000000"/>
        </w:rPr>
        <w:t>) индустрии</w:t>
      </w:r>
      <w:r>
        <w:rPr>
          <w:color w:val="000000"/>
        </w:rPr>
        <w:t>. Прикладные творческие (</w:t>
      </w:r>
      <w:proofErr w:type="spellStart"/>
      <w:r>
        <w:rPr>
          <w:color w:val="000000"/>
        </w:rPr>
        <w:t>креативные</w:t>
      </w:r>
      <w:proofErr w:type="spellEnd"/>
      <w:r>
        <w:rPr>
          <w:color w:val="000000"/>
        </w:rPr>
        <w:t>) индустрии</w:t>
      </w:r>
    </w:p>
    <w:p w:rsidR="00476583" w:rsidRDefault="00476583" w:rsidP="0047658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Социально-культурное проектирование как фактор устойчивого развития регионов и организаций</w:t>
      </w:r>
    </w:p>
    <w:p w:rsidR="00476583" w:rsidRDefault="00476583" w:rsidP="0047658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Творческое (</w:t>
      </w:r>
      <w:proofErr w:type="spellStart"/>
      <w:r>
        <w:rPr>
          <w:color w:val="000000"/>
        </w:rPr>
        <w:t>креативное</w:t>
      </w:r>
      <w:proofErr w:type="spellEnd"/>
      <w:r>
        <w:rPr>
          <w:color w:val="000000"/>
        </w:rPr>
        <w:t>) предпринимательство</w:t>
      </w:r>
    </w:p>
    <w:p w:rsidR="00476583" w:rsidRDefault="00476583" w:rsidP="0047658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Развитие системы образования в сфере </w:t>
      </w:r>
      <w:proofErr w:type="spellStart"/>
      <w:r>
        <w:rPr>
          <w:color w:val="000000"/>
        </w:rPr>
        <w:t>креативных</w:t>
      </w:r>
      <w:proofErr w:type="spellEnd"/>
      <w:r>
        <w:rPr>
          <w:color w:val="000000"/>
        </w:rPr>
        <w:t xml:space="preserve"> индустрий (высшее и среднее специальное)</w:t>
      </w:r>
    </w:p>
    <w:p w:rsidR="00476583" w:rsidRDefault="00476583" w:rsidP="0047658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Творческие коммуникации в информационной культуре</w:t>
      </w:r>
    </w:p>
    <w:p w:rsidR="00476583" w:rsidRDefault="00476583" w:rsidP="00476583">
      <w:pPr>
        <w:jc w:val="center"/>
        <w:rPr>
          <w:b/>
        </w:rPr>
      </w:pPr>
    </w:p>
    <w:p w:rsidR="00476583" w:rsidRDefault="00476583" w:rsidP="00476583">
      <w:pPr>
        <w:jc w:val="center"/>
        <w:rPr>
          <w:b/>
        </w:rPr>
      </w:pPr>
      <w:r>
        <w:rPr>
          <w:b/>
        </w:rPr>
        <w:t>Место и формат проведения</w:t>
      </w:r>
    </w:p>
    <w:p w:rsidR="00476583" w:rsidRDefault="00476583" w:rsidP="00476583">
      <w:pPr>
        <w:jc w:val="both"/>
      </w:pPr>
      <w:r>
        <w:t>Конференция пройдет в смешанном фо</w:t>
      </w:r>
      <w:r w:rsidR="00CB1DCA">
        <w:t xml:space="preserve">рмате: в режиме очного участия </w:t>
      </w:r>
      <w:r>
        <w:t xml:space="preserve">и в режиме </w:t>
      </w:r>
      <w:proofErr w:type="spellStart"/>
      <w:r>
        <w:t>online</w:t>
      </w:r>
      <w:proofErr w:type="spellEnd"/>
      <w:r>
        <w:t>.</w:t>
      </w:r>
    </w:p>
    <w:p w:rsidR="00476583" w:rsidRDefault="00476583" w:rsidP="00476583">
      <w:pPr>
        <w:jc w:val="both"/>
      </w:pPr>
      <w:r>
        <w:t>Место проведения – Уфимский Университет Науки и Технологий, Факультет философии и социологии (Уфа, К. Маркса, ¾, к. 316, ссылка для подключения будет выслана  участникам)</w:t>
      </w:r>
    </w:p>
    <w:p w:rsidR="00476583" w:rsidRDefault="00476583" w:rsidP="00476583">
      <w:pPr>
        <w:jc w:val="both"/>
        <w:rPr>
          <w:b/>
          <w:bCs/>
          <w:color w:val="000000"/>
        </w:rPr>
      </w:pPr>
      <w:r>
        <w:rPr>
          <w:b/>
          <w:color w:val="000000"/>
        </w:rPr>
        <w:lastRenderedPageBreak/>
        <w:t>Сроки подачи заявок:</w:t>
      </w:r>
      <w:r>
        <w:rPr>
          <w:color w:val="000000"/>
        </w:rPr>
        <w:t xml:space="preserve"> заявки по приведенной ниже форме (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 xml:space="preserve">. Приложение) присылать по адресу </w:t>
      </w:r>
      <w:hyperlink r:id="rId5" w:history="1">
        <w:r>
          <w:rPr>
            <w:rStyle w:val="a3"/>
            <w:lang w:val="en-US"/>
          </w:rPr>
          <w:t>seminarunesco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="00CB1DCA">
        <w:t xml:space="preserve"> </w:t>
      </w:r>
      <w:r>
        <w:rPr>
          <w:b/>
          <w:bCs/>
          <w:color w:val="000000"/>
        </w:rPr>
        <w:t>до 30 марта 2023 года.</w:t>
      </w:r>
    </w:p>
    <w:p w:rsidR="00476583" w:rsidRDefault="00476583" w:rsidP="00476583">
      <w:pPr>
        <w:jc w:val="both"/>
        <w:rPr>
          <w:color w:val="000000"/>
        </w:rPr>
      </w:pPr>
      <w:r>
        <w:rPr>
          <w:color w:val="000000"/>
        </w:rPr>
        <w:t xml:space="preserve">В </w:t>
      </w:r>
      <w:r>
        <w:rPr>
          <w:b/>
          <w:color w:val="000000"/>
        </w:rPr>
        <w:t>теме письма</w:t>
      </w:r>
      <w:r>
        <w:rPr>
          <w:color w:val="000000"/>
        </w:rPr>
        <w:t xml:space="preserve"> указать слово «Конференция 23» и свою фамилию (Конференция 23 Фамилия).</w:t>
      </w:r>
    </w:p>
    <w:p w:rsidR="00476583" w:rsidRDefault="00476583" w:rsidP="00476583">
      <w:pPr>
        <w:jc w:val="center"/>
        <w:rPr>
          <w:b/>
        </w:rPr>
      </w:pPr>
    </w:p>
    <w:p w:rsidR="00476583" w:rsidRDefault="00476583" w:rsidP="00476583">
      <w:pPr>
        <w:jc w:val="center"/>
        <w:rPr>
          <w:b/>
        </w:rPr>
      </w:pPr>
      <w:r>
        <w:rPr>
          <w:b/>
        </w:rPr>
        <w:t>Формы участия:</w:t>
      </w:r>
    </w:p>
    <w:p w:rsidR="00476583" w:rsidRDefault="00476583" w:rsidP="00476583">
      <w:r>
        <w:t>Выступление без публикации статьи</w:t>
      </w:r>
    </w:p>
    <w:p w:rsidR="00476583" w:rsidRDefault="00476583" w:rsidP="00476583">
      <w:r>
        <w:t>Выступление с публикацией статьи</w:t>
      </w:r>
    </w:p>
    <w:p w:rsidR="00476583" w:rsidRDefault="00476583" w:rsidP="00476583">
      <w:r>
        <w:t>Публикация статьи без выступления</w:t>
      </w:r>
    </w:p>
    <w:p w:rsidR="00476583" w:rsidRDefault="00476583" w:rsidP="00476583">
      <w:pPr>
        <w:jc w:val="both"/>
        <w:rPr>
          <w:b/>
        </w:rPr>
      </w:pPr>
    </w:p>
    <w:p w:rsidR="00476583" w:rsidRDefault="00476583" w:rsidP="00476583">
      <w:pPr>
        <w:jc w:val="both"/>
        <w:rPr>
          <w:color w:val="000000"/>
          <w:shd w:val="clear" w:color="auto" w:fill="FFFFFF"/>
        </w:rPr>
      </w:pPr>
      <w:r>
        <w:rPr>
          <w:b/>
        </w:rPr>
        <w:t>Все расходы (проезд, проживание) за счет участвующей стороны.</w:t>
      </w:r>
    </w:p>
    <w:p w:rsidR="00476583" w:rsidRDefault="00476583" w:rsidP="00476583">
      <w:pPr>
        <w:rPr>
          <w:b/>
        </w:rPr>
      </w:pPr>
    </w:p>
    <w:p w:rsidR="00476583" w:rsidRDefault="00476583" w:rsidP="00476583">
      <w:pPr>
        <w:ind w:firstLine="708"/>
        <w:jc w:val="both"/>
      </w:pPr>
      <w:r>
        <w:rPr>
          <w:b/>
        </w:rPr>
        <w:t>Ответственный секретарь:</w:t>
      </w:r>
      <w:r>
        <w:t xml:space="preserve"> </w:t>
      </w:r>
      <w:proofErr w:type="spellStart"/>
      <w:r>
        <w:t>Хайруллин</w:t>
      </w:r>
      <w:proofErr w:type="spellEnd"/>
      <w:r>
        <w:t xml:space="preserve"> Рим </w:t>
      </w:r>
      <w:proofErr w:type="spellStart"/>
      <w:r>
        <w:t>Нурович</w:t>
      </w:r>
      <w:proofErr w:type="spellEnd"/>
      <w:r>
        <w:t xml:space="preserve">, кандидат философских наук, доцент кафедры философии и </w:t>
      </w:r>
      <w:proofErr w:type="spellStart"/>
      <w:r>
        <w:t>культурологииБашкирского</w:t>
      </w:r>
      <w:proofErr w:type="spellEnd"/>
      <w:r>
        <w:t xml:space="preserve"> государственного университета.</w:t>
      </w:r>
    </w:p>
    <w:p w:rsidR="00476583" w:rsidRDefault="00476583" w:rsidP="00476583">
      <w:pPr>
        <w:jc w:val="center"/>
        <w:rPr>
          <w:b/>
          <w:color w:val="000000"/>
        </w:rPr>
      </w:pPr>
    </w:p>
    <w:p w:rsidR="00476583" w:rsidRDefault="00476583" w:rsidP="00476583">
      <w:pPr>
        <w:jc w:val="center"/>
        <w:rPr>
          <w:b/>
          <w:color w:val="000000"/>
        </w:rPr>
      </w:pPr>
      <w:r>
        <w:rPr>
          <w:b/>
          <w:color w:val="000000"/>
        </w:rPr>
        <w:t>Контактная информация</w:t>
      </w:r>
    </w:p>
    <w:p w:rsidR="00476583" w:rsidRDefault="00476583" w:rsidP="00476583">
      <w:pPr>
        <w:widowControl w:val="0"/>
        <w:ind w:firstLine="567"/>
        <w:jc w:val="both"/>
        <w:rPr>
          <w:bCs/>
          <w:color w:val="000000"/>
        </w:rPr>
      </w:pPr>
      <w:r>
        <w:t xml:space="preserve">Почтовый адрес: 450076, г. Уфа, ул. К.Маркса, ¾, </w:t>
      </w:r>
      <w:proofErr w:type="spellStart"/>
      <w:r>
        <w:t>каб</w:t>
      </w:r>
      <w:proofErr w:type="spellEnd"/>
      <w:r>
        <w:t xml:space="preserve">. 304, Кафедра философии и </w:t>
      </w:r>
      <w:proofErr w:type="spellStart"/>
      <w:r>
        <w:t>культурологии</w:t>
      </w:r>
      <w:proofErr w:type="spellEnd"/>
      <w:r>
        <w:t xml:space="preserve"> Факультета философии и социологии Уфимского Университета Науки и Технологий.</w:t>
      </w:r>
    </w:p>
    <w:p w:rsidR="00476583" w:rsidRDefault="00476583" w:rsidP="00476583">
      <w:pPr>
        <w:ind w:firstLine="567"/>
      </w:pP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: </w:t>
      </w:r>
      <w:bookmarkStart w:id="0" w:name="_Hlk97322460"/>
      <w:r w:rsidR="00FC072E">
        <w:fldChar w:fldCharType="begin"/>
      </w:r>
      <w:r>
        <w:instrText xml:space="preserve"> HYPERLINK "mailto:seminarunesco@mail.ru" </w:instrText>
      </w:r>
      <w:r w:rsidR="00FC072E">
        <w:fldChar w:fldCharType="separate"/>
      </w:r>
      <w:r>
        <w:rPr>
          <w:rStyle w:val="a3"/>
          <w:lang w:val="en-US"/>
        </w:rPr>
        <w:t>seminarunesco</w:t>
      </w:r>
      <w:r>
        <w:rPr>
          <w:rStyle w:val="a3"/>
        </w:rPr>
        <w:t>@</w:t>
      </w:r>
      <w:r>
        <w:rPr>
          <w:rStyle w:val="a3"/>
          <w:lang w:val="en-US"/>
        </w:rPr>
        <w:t>mail</w:t>
      </w:r>
      <w:r>
        <w:rPr>
          <w:rStyle w:val="a3"/>
        </w:rPr>
        <w:t>.</w:t>
      </w:r>
      <w:r>
        <w:rPr>
          <w:rStyle w:val="a3"/>
          <w:lang w:val="en-US"/>
        </w:rPr>
        <w:t>ru</w:t>
      </w:r>
      <w:r w:rsidR="00FC072E">
        <w:fldChar w:fldCharType="end"/>
      </w:r>
    </w:p>
    <w:bookmarkEnd w:id="0"/>
    <w:p w:rsidR="00476583" w:rsidRDefault="00476583" w:rsidP="00476583">
      <w:pPr>
        <w:ind w:firstLine="567"/>
      </w:pPr>
      <w:r>
        <w:t>Телефон:8 (347) 229-97-35 (</w:t>
      </w:r>
      <w:r w:rsidR="006E66FC">
        <w:t>к</w:t>
      </w:r>
      <w:r>
        <w:t xml:space="preserve">афедра философии и </w:t>
      </w:r>
      <w:proofErr w:type="spellStart"/>
      <w:r>
        <w:t>культурологии</w:t>
      </w:r>
      <w:proofErr w:type="spellEnd"/>
      <w:r>
        <w:t>)</w:t>
      </w:r>
    </w:p>
    <w:p w:rsidR="00476583" w:rsidRDefault="00476583" w:rsidP="00476583">
      <w:pPr>
        <w:jc w:val="center"/>
        <w:rPr>
          <w:b/>
        </w:rPr>
      </w:pPr>
    </w:p>
    <w:p w:rsidR="00476583" w:rsidRDefault="00476583" w:rsidP="00476583">
      <w:pPr>
        <w:jc w:val="center"/>
        <w:rPr>
          <w:b/>
        </w:rPr>
      </w:pPr>
      <w:r>
        <w:rPr>
          <w:b/>
        </w:rPr>
        <w:t>Сборник статей конференции</w:t>
      </w:r>
    </w:p>
    <w:p w:rsidR="00476583" w:rsidRDefault="00476583" w:rsidP="00476583">
      <w:pPr>
        <w:jc w:val="center"/>
        <w:rPr>
          <w:b/>
        </w:rPr>
      </w:pPr>
    </w:p>
    <w:p w:rsidR="00476583" w:rsidRDefault="00476583" w:rsidP="00F91398">
      <w:pPr>
        <w:ind w:firstLine="708"/>
        <w:jc w:val="both"/>
        <w:rPr>
          <w:b/>
          <w:bCs/>
        </w:rPr>
      </w:pPr>
      <w:r>
        <w:t xml:space="preserve">Планируется издание электронного сборника статей. Не принятые к публикации материалы не возвращаются. Статьи, содержание которых соответствует обсуждаемым вопросам, будут опубликованы в авторской редакции. Сборнику статей будут присвоены библиотечные индексы </w:t>
      </w:r>
      <w:r>
        <w:rPr>
          <w:b/>
          <w:bCs/>
        </w:rPr>
        <w:t>УДК, ББ</w:t>
      </w:r>
      <w:proofErr w:type="gramStart"/>
      <w:r>
        <w:rPr>
          <w:b/>
          <w:bCs/>
        </w:rPr>
        <w:t>K</w:t>
      </w:r>
      <w:proofErr w:type="gramEnd"/>
      <w:r>
        <w:rPr>
          <w:b/>
          <w:bCs/>
        </w:rPr>
        <w:t xml:space="preserve">, ISBN, </w:t>
      </w:r>
      <w:r>
        <w:t xml:space="preserve">он будет размещен в </w:t>
      </w:r>
      <w:proofErr w:type="spellStart"/>
      <w:r>
        <w:t>наукометрической</w:t>
      </w:r>
      <w:proofErr w:type="spellEnd"/>
      <w:r>
        <w:t xml:space="preserve"> базе </w:t>
      </w:r>
      <w:r>
        <w:rPr>
          <w:b/>
          <w:bCs/>
        </w:rPr>
        <w:t>РИНЦ.</w:t>
      </w:r>
    </w:p>
    <w:p w:rsidR="00476583" w:rsidRDefault="00476583" w:rsidP="00476583">
      <w:pPr>
        <w:jc w:val="both"/>
        <w:rPr>
          <w:color w:val="000000"/>
          <w:shd w:val="clear" w:color="auto" w:fill="FFFFFF"/>
        </w:rPr>
      </w:pPr>
    </w:p>
    <w:p w:rsidR="00476583" w:rsidRDefault="00476583" w:rsidP="00476583">
      <w:pPr>
        <w:jc w:val="center"/>
        <w:rPr>
          <w:b/>
        </w:rPr>
      </w:pPr>
      <w:r>
        <w:rPr>
          <w:b/>
        </w:rPr>
        <w:t>Правила оформления статей</w:t>
      </w:r>
    </w:p>
    <w:p w:rsidR="00476583" w:rsidRDefault="00476583" w:rsidP="00476583">
      <w:pPr>
        <w:jc w:val="center"/>
        <w:rPr>
          <w:b/>
        </w:rPr>
      </w:pPr>
    </w:p>
    <w:p w:rsidR="00476583" w:rsidRDefault="00476583" w:rsidP="00476583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Количество соавторов – не более трех.</w:t>
      </w:r>
    </w:p>
    <w:p w:rsidR="00476583" w:rsidRDefault="00476583" w:rsidP="00476583">
      <w:pPr>
        <w:shd w:val="clear" w:color="auto" w:fill="FFFFFF"/>
        <w:ind w:firstLine="567"/>
        <w:jc w:val="both"/>
      </w:pPr>
      <w:r>
        <w:rPr>
          <w:b/>
        </w:rPr>
        <w:t xml:space="preserve">Оформление текста статьи: </w:t>
      </w:r>
      <w:r>
        <w:t xml:space="preserve">объем статьи – от 6 до 8 страниц; </w:t>
      </w:r>
      <w:r>
        <w:rPr>
          <w:bCs/>
          <w:spacing w:val="-4"/>
        </w:rPr>
        <w:t xml:space="preserve">параметры страницы </w:t>
      </w:r>
      <w:r>
        <w:t xml:space="preserve">– </w:t>
      </w:r>
      <w:r>
        <w:rPr>
          <w:bCs/>
          <w:spacing w:val="-4"/>
        </w:rPr>
        <w:t>формат А</w:t>
      </w:r>
      <w:proofErr w:type="gramStart"/>
      <w:r>
        <w:rPr>
          <w:bCs/>
          <w:spacing w:val="-4"/>
        </w:rPr>
        <w:t>4</w:t>
      </w:r>
      <w:proofErr w:type="gramEnd"/>
      <w:r>
        <w:rPr>
          <w:bCs/>
          <w:spacing w:val="-4"/>
        </w:rPr>
        <w:t xml:space="preserve">, ориентация – книжная; </w:t>
      </w:r>
      <w:r>
        <w:t xml:space="preserve">везде используется шрифт </w:t>
      </w:r>
      <w:proofErr w:type="spellStart"/>
      <w:r>
        <w:t>Times</w:t>
      </w:r>
      <w:proofErr w:type="spellEnd"/>
      <w:r w:rsidR="00CB1DCA">
        <w:t xml:space="preserve"> </w:t>
      </w:r>
      <w:proofErr w:type="spellStart"/>
      <w:r>
        <w:t>New</w:t>
      </w:r>
      <w:proofErr w:type="spellEnd"/>
      <w:r w:rsidR="00CB1DCA">
        <w:t xml:space="preserve"> </w:t>
      </w:r>
      <w:proofErr w:type="spellStart"/>
      <w:r>
        <w:t>Roman</w:t>
      </w:r>
      <w:proofErr w:type="spellEnd"/>
      <w:r>
        <w:t>, размер шрифта – 14pt, междустрочный интервал – 1, все поля – 2 см, абзацный отступ 1,25 см, выравнивание по ширине, без автоматической расстановки переносов; указание УДК обязательно; после УДК следует ФИО автора (авторов) с указанием названия организации – места работы, должности, ученой степени, звания (для студентов и аспирантов – вуз, направление подготовки и курс), далее дается название статьи с большой буквы строчными буквами, выравнивание по центру, между названием статьи и текстом – пустая строка. Далее дается аннотация объемом – не более 500 знаков и 5-7 ключевых слова</w:t>
      </w:r>
      <w:r>
        <w:rPr>
          <w:b/>
        </w:rPr>
        <w:t xml:space="preserve">. </w:t>
      </w:r>
      <w:r>
        <w:t xml:space="preserve">ФИО и данные об авторе (авторах), название статьи, аннотация и ключевые слова даются на русском и английском языках. </w:t>
      </w:r>
      <w:r>
        <w:rPr>
          <w:i/>
        </w:rPr>
        <w:t>Смотрите пример оформления статьи в приложении.</w:t>
      </w:r>
    </w:p>
    <w:p w:rsidR="00476583" w:rsidRDefault="00476583" w:rsidP="00476583">
      <w:pPr>
        <w:shd w:val="clear" w:color="auto" w:fill="FFFFFF"/>
        <w:ind w:firstLine="709"/>
        <w:jc w:val="both"/>
      </w:pPr>
      <w:r>
        <w:rPr>
          <w:b/>
        </w:rPr>
        <w:t xml:space="preserve">Оформление сносок: </w:t>
      </w:r>
      <w:r>
        <w:t>сноски на источники в тексте даются в квадратных скобках, где первая цифра означает номер цитируемой работы из списка литературы, вторая – номер (номера) страниц  [3, с. 255-256].</w:t>
      </w:r>
    </w:p>
    <w:p w:rsidR="00476583" w:rsidRDefault="00476583" w:rsidP="00476583">
      <w:pPr>
        <w:shd w:val="clear" w:color="auto" w:fill="FFFFFF"/>
        <w:ind w:firstLine="709"/>
        <w:jc w:val="both"/>
      </w:pPr>
      <w:r>
        <w:rPr>
          <w:b/>
        </w:rPr>
        <w:t>Оформление списка литературы</w:t>
      </w:r>
      <w:r>
        <w:t xml:space="preserve">: список литературы приводится в конце текста в алфавитном порядке, в него включаются только источники, на которые в тексте статьи есть ссылки; сначала указываются русскоязычные источники, затем иностранная литература. Шрифт </w:t>
      </w:r>
      <w:proofErr w:type="spellStart"/>
      <w:r>
        <w:t>Times</w:t>
      </w:r>
      <w:proofErr w:type="spellEnd"/>
      <w:r w:rsidR="00CB1DCA">
        <w:t xml:space="preserve"> </w:t>
      </w:r>
      <w:proofErr w:type="spellStart"/>
      <w:r>
        <w:t>New</w:t>
      </w:r>
      <w:proofErr w:type="spellEnd"/>
      <w:r w:rsidR="00CB1DCA">
        <w:t xml:space="preserve"> </w:t>
      </w:r>
      <w:proofErr w:type="spellStart"/>
      <w:r>
        <w:t>Roman</w:t>
      </w:r>
      <w:proofErr w:type="spellEnd"/>
      <w:r>
        <w:t xml:space="preserve"> 14pt через 1,0 интервал, без переносов, выравнивание по ширине. </w:t>
      </w:r>
      <w:r>
        <w:lastRenderedPageBreak/>
        <w:t xml:space="preserve">Автоматическая нумерация </w:t>
      </w:r>
      <w:r>
        <w:rPr>
          <w:u w:val="single"/>
        </w:rPr>
        <w:t>не допускается</w:t>
      </w:r>
      <w:r>
        <w:t>. В конце ставится знак копирайт, фамилия, инициалы автор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и год публикации.</w:t>
      </w:r>
    </w:p>
    <w:p w:rsidR="00476583" w:rsidRDefault="00476583" w:rsidP="00476583">
      <w:pPr>
        <w:shd w:val="clear" w:color="auto" w:fill="FFFFFF"/>
        <w:ind w:firstLine="709"/>
        <w:jc w:val="both"/>
      </w:pPr>
      <w:r>
        <w:rPr>
          <w:b/>
        </w:rPr>
        <w:t>Оформление таблиц и рисунков</w:t>
      </w:r>
      <w:r>
        <w:t xml:space="preserve">: название и номер таблицы указываются над таблицей, выравниваются по центру; название таблицы и текст в таблице оформляются шрифтом </w:t>
      </w:r>
      <w:r>
        <w:rPr>
          <w:lang w:val="en-US"/>
        </w:rPr>
        <w:t>Time</w:t>
      </w:r>
      <w:proofErr w:type="spellStart"/>
      <w:r w:rsidR="00CB1DCA">
        <w:t>s</w:t>
      </w:r>
      <w:proofErr w:type="spellEnd"/>
      <w:r w:rsidR="00CB1DCA">
        <w:t xml:space="preserve"> </w:t>
      </w:r>
      <w:r>
        <w:rPr>
          <w:lang w:val="en-US"/>
        </w:rPr>
        <w:t>New</w:t>
      </w:r>
      <w:r w:rsidR="00CB1DCA" w:rsidRPr="00CB1DCA">
        <w:t xml:space="preserve"> </w:t>
      </w:r>
      <w:r>
        <w:rPr>
          <w:lang w:val="en-US"/>
        </w:rPr>
        <w:t>Roman</w:t>
      </w:r>
      <w:r>
        <w:t>12</w:t>
      </w:r>
      <w:r>
        <w:rPr>
          <w:lang w:val="en-US"/>
        </w:rPr>
        <w:t>pt</w:t>
      </w:r>
      <w:r>
        <w:t xml:space="preserve"> (возможно 10</w:t>
      </w:r>
      <w:r>
        <w:rPr>
          <w:lang w:val="en-US"/>
        </w:rPr>
        <w:t>pt</w:t>
      </w:r>
      <w:r>
        <w:t>), полужирным, без переносов, выравнивание в заголовках – по левому краю; в ячейках – по центру или ширине. При разрыве таблицы на следующей странице указывается «</w:t>
      </w:r>
      <w:r>
        <w:rPr>
          <w:i/>
        </w:rPr>
        <w:t>Продолжение таблицы</w:t>
      </w:r>
      <w:r>
        <w:t>» или «</w:t>
      </w:r>
      <w:r>
        <w:rPr>
          <w:i/>
        </w:rPr>
        <w:t>Окончание таблицы</w:t>
      </w:r>
      <w:r>
        <w:t xml:space="preserve">», номер. Шрифт </w:t>
      </w:r>
      <w:r>
        <w:rPr>
          <w:lang w:val="en-US"/>
        </w:rPr>
        <w:t>Times</w:t>
      </w:r>
      <w:r w:rsidR="00CB1DCA" w:rsidRPr="00CB1DCA">
        <w:t xml:space="preserve"> </w:t>
      </w:r>
      <w:r>
        <w:rPr>
          <w:lang w:val="en-US"/>
        </w:rPr>
        <w:t>New</w:t>
      </w:r>
      <w:r w:rsidR="00CB1DCA" w:rsidRPr="00CB1DCA">
        <w:t xml:space="preserve"> </w:t>
      </w:r>
      <w:r>
        <w:rPr>
          <w:lang w:val="en-US"/>
        </w:rPr>
        <w:t>Roman</w:t>
      </w:r>
      <w:r>
        <w:t xml:space="preserve"> 12</w:t>
      </w:r>
      <w:r>
        <w:rPr>
          <w:lang w:val="en-US"/>
        </w:rPr>
        <w:t>pt</w:t>
      </w:r>
      <w:r>
        <w:t>, без переносов, курсив, выравнивание по правому краю. Под таблицей желательно указать источник данных.</w:t>
      </w:r>
    </w:p>
    <w:p w:rsidR="00476583" w:rsidRDefault="00476583" w:rsidP="00476583">
      <w:pPr>
        <w:tabs>
          <w:tab w:val="left" w:pos="993"/>
        </w:tabs>
        <w:ind w:firstLine="709"/>
        <w:jc w:val="both"/>
      </w:pPr>
      <w:r>
        <w:t xml:space="preserve">Рисунки делаются </w:t>
      </w:r>
      <w:r>
        <w:rPr>
          <w:u w:val="single"/>
        </w:rPr>
        <w:t>в черно-белом формате</w:t>
      </w:r>
      <w:r>
        <w:t xml:space="preserve">. Название и номер рисунка указываются под ним. В названии рисунка указывается слово «Рис.», далее номер и название рисунка. Шрифт </w:t>
      </w:r>
      <w:r>
        <w:rPr>
          <w:lang w:val="en-US"/>
        </w:rPr>
        <w:t>Times</w:t>
      </w:r>
      <w:r w:rsidR="00CB1DCA" w:rsidRPr="00CB1DCA">
        <w:t xml:space="preserve"> </w:t>
      </w:r>
      <w:r>
        <w:rPr>
          <w:lang w:val="en-US"/>
        </w:rPr>
        <w:t>New</w:t>
      </w:r>
      <w:r w:rsidR="00CB1DCA" w:rsidRPr="00CB1DCA">
        <w:t xml:space="preserve"> </w:t>
      </w:r>
      <w:r>
        <w:rPr>
          <w:lang w:val="en-US"/>
        </w:rPr>
        <w:t>Roman</w:t>
      </w:r>
      <w:r>
        <w:t>12</w:t>
      </w:r>
      <w:r>
        <w:rPr>
          <w:lang w:val="en-US"/>
        </w:rPr>
        <w:t>pt</w:t>
      </w:r>
      <w:r>
        <w:t xml:space="preserve">, </w:t>
      </w:r>
      <w:proofErr w:type="gramStart"/>
      <w:r>
        <w:t>полужирным</w:t>
      </w:r>
      <w:proofErr w:type="gramEnd"/>
      <w:r>
        <w:t xml:space="preserve">, без переносов, выравнивание по центру. </w:t>
      </w:r>
      <w:r>
        <w:rPr>
          <w:i/>
        </w:rPr>
        <w:t>Смотрите примеры оформления таблицы и рисунка в приложении.</w:t>
      </w:r>
    </w:p>
    <w:p w:rsidR="00476583" w:rsidRDefault="00476583" w:rsidP="00476583">
      <w:pPr>
        <w:tabs>
          <w:tab w:val="left" w:pos="993"/>
        </w:tabs>
        <w:ind w:firstLine="709"/>
        <w:jc w:val="both"/>
        <w:outlineLvl w:val="1"/>
        <w:rPr>
          <w:b/>
        </w:rPr>
      </w:pPr>
    </w:p>
    <w:p w:rsidR="00476583" w:rsidRDefault="00476583" w:rsidP="00476583">
      <w:pPr>
        <w:tabs>
          <w:tab w:val="left" w:pos="993"/>
        </w:tabs>
        <w:ind w:firstLine="709"/>
        <w:jc w:val="both"/>
        <w:outlineLvl w:val="1"/>
        <w:rPr>
          <w:b/>
        </w:rPr>
      </w:pPr>
      <w:r>
        <w:rPr>
          <w:b/>
        </w:rPr>
        <w:t>ВАЖНО!!! Тексты статей не должны содержать неправомерных заимствований без прямого указания на источник, неправомерных искажений авторского текста при цитировании, оригинальность текста должна составлять не менее 80 %</w:t>
      </w:r>
      <w:r w:rsidR="00F91398">
        <w:rPr>
          <w:b/>
        </w:rPr>
        <w:t xml:space="preserve"> С ПОТВЕРЖДАЮЩИМ ДОКУМЕНТОМ О ПРОХОЖДЕНИИ ЧЕРЕЗ СИСТЕМУ АНТИПЛАГИАТ</w:t>
      </w:r>
      <w:proofErr w:type="gramStart"/>
      <w:r w:rsidR="00F91398">
        <w:rPr>
          <w:b/>
        </w:rPr>
        <w:t>????</w:t>
      </w:r>
      <w:r>
        <w:rPr>
          <w:b/>
        </w:rPr>
        <w:t>.</w:t>
      </w:r>
      <w:proofErr w:type="gramEnd"/>
    </w:p>
    <w:p w:rsidR="00476583" w:rsidRDefault="00476583" w:rsidP="00476583">
      <w:pPr>
        <w:tabs>
          <w:tab w:val="left" w:pos="993"/>
        </w:tabs>
        <w:ind w:firstLine="709"/>
        <w:jc w:val="both"/>
        <w:outlineLvl w:val="1"/>
        <w:rPr>
          <w:b/>
          <w:bCs/>
        </w:rPr>
      </w:pPr>
    </w:p>
    <w:p w:rsidR="00476583" w:rsidRDefault="00476583" w:rsidP="00476583">
      <w:pPr>
        <w:tabs>
          <w:tab w:val="left" w:pos="993"/>
        </w:tabs>
        <w:ind w:firstLine="709"/>
        <w:jc w:val="both"/>
        <w:outlineLvl w:val="1"/>
      </w:pPr>
      <w:r>
        <w:rPr>
          <w:b/>
          <w:bCs/>
        </w:rPr>
        <w:t>Те</w:t>
      </w:r>
      <w:proofErr w:type="gramStart"/>
      <w:r>
        <w:rPr>
          <w:b/>
          <w:bCs/>
        </w:rPr>
        <w:t xml:space="preserve">кст </w:t>
      </w:r>
      <w:r>
        <w:rPr>
          <w:b/>
        </w:rPr>
        <w:t>ст</w:t>
      </w:r>
      <w:proofErr w:type="gramEnd"/>
      <w:r>
        <w:rPr>
          <w:b/>
        </w:rPr>
        <w:t xml:space="preserve">атьи вместе с </w:t>
      </w:r>
      <w:proofErr w:type="spellStart"/>
      <w:r>
        <w:rPr>
          <w:b/>
        </w:rPr>
        <w:t>заявкойпредставляется</w:t>
      </w:r>
      <w:proofErr w:type="spellEnd"/>
      <w:r>
        <w:rPr>
          <w:b/>
        </w:rPr>
        <w:t xml:space="preserve"> в оргкомитет по электронной почте</w:t>
      </w:r>
      <w:r w:rsidR="00CB1DCA" w:rsidRPr="00CB1DCA">
        <w:rPr>
          <w:b/>
        </w:rPr>
        <w:t xml:space="preserve"> </w:t>
      </w:r>
      <w:hyperlink r:id="rId6" w:history="1">
        <w:r>
          <w:rPr>
            <w:rStyle w:val="a3"/>
          </w:rPr>
          <w:t>seminarunesco@mail.ru</w:t>
        </w:r>
      </w:hyperlink>
      <w:r w:rsidR="00CB1DCA" w:rsidRPr="00CB1DCA">
        <w:t xml:space="preserve"> </w:t>
      </w:r>
      <w:r>
        <w:rPr>
          <w:b/>
        </w:rPr>
        <w:t>в виде DOCX файла с названием, соответствующим фамилии первого автора статьи в формате</w:t>
      </w:r>
      <w:r w:rsidR="00CB1DCA" w:rsidRPr="00CB1DCA">
        <w:rPr>
          <w:b/>
        </w:rPr>
        <w:t xml:space="preserve"> </w:t>
      </w:r>
      <w:proofErr w:type="spellStart"/>
      <w:r>
        <w:rPr>
          <w:i/>
        </w:rPr>
        <w:t>Иванов.docx</w:t>
      </w:r>
      <w:proofErr w:type="spellEnd"/>
    </w:p>
    <w:p w:rsidR="00476583" w:rsidRDefault="00476583" w:rsidP="00476583">
      <w:pPr>
        <w:jc w:val="both"/>
        <w:rPr>
          <w:b/>
        </w:rPr>
      </w:pPr>
    </w:p>
    <w:p w:rsidR="00476583" w:rsidRDefault="00476583" w:rsidP="00476583">
      <w:pPr>
        <w:jc w:val="both"/>
        <w:rPr>
          <w:b/>
        </w:rPr>
      </w:pPr>
    </w:p>
    <w:p w:rsidR="00476583" w:rsidRDefault="00476583" w:rsidP="00476583">
      <w:pPr>
        <w:ind w:left="7230"/>
        <w:jc w:val="right"/>
      </w:pPr>
      <w:r>
        <w:rPr>
          <w:b/>
        </w:rPr>
        <w:t>ПРИЛОЖЕНИЕ</w:t>
      </w:r>
    </w:p>
    <w:p w:rsidR="00476583" w:rsidRDefault="00476583" w:rsidP="00476583">
      <w:pPr>
        <w:jc w:val="center"/>
        <w:rPr>
          <w:b/>
          <w:sz w:val="22"/>
          <w:szCs w:val="22"/>
        </w:rPr>
      </w:pPr>
    </w:p>
    <w:p w:rsidR="00476583" w:rsidRDefault="00476583" w:rsidP="004765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ЗАЯВКА УЧАСТНИКА КОНФЕРЕНЦИИ</w:t>
      </w:r>
    </w:p>
    <w:p w:rsidR="00476583" w:rsidRDefault="00476583" w:rsidP="00476583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4604"/>
        <w:gridCol w:w="2474"/>
        <w:gridCol w:w="2262"/>
      </w:tblGrid>
      <w:tr w:rsidR="00476583" w:rsidTr="00476583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Сведения об участнике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83" w:rsidRDefault="00476583">
            <w:pPr>
              <w:jc w:val="center"/>
              <w:rPr>
                <w:b/>
                <w:sz w:val="22"/>
              </w:rPr>
            </w:pPr>
          </w:p>
        </w:tc>
      </w:tr>
      <w:tr w:rsidR="00476583" w:rsidTr="004765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83" w:rsidRDefault="00476583">
            <w:pPr>
              <w:rPr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83" w:rsidRDefault="00476583">
            <w:pPr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 русском языке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 английском языке</w:t>
            </w:r>
          </w:p>
        </w:tc>
      </w:tr>
      <w:tr w:rsidR="00476583" w:rsidTr="0047658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pPr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Фамилия, имя, отчество (указываются полностью)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83" w:rsidRDefault="00476583">
            <w:pPr>
              <w:jc w:val="center"/>
              <w:rPr>
                <w:b/>
                <w:sz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83" w:rsidRDefault="00476583">
            <w:pPr>
              <w:jc w:val="center"/>
              <w:rPr>
                <w:b/>
                <w:sz w:val="22"/>
              </w:rPr>
            </w:pPr>
          </w:p>
        </w:tc>
      </w:tr>
      <w:tr w:rsidR="00476583" w:rsidTr="0047658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Название доклада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83" w:rsidRDefault="00476583">
            <w:pPr>
              <w:jc w:val="center"/>
              <w:rPr>
                <w:b/>
                <w:sz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83" w:rsidRDefault="00476583">
            <w:pPr>
              <w:jc w:val="center"/>
              <w:rPr>
                <w:b/>
                <w:sz w:val="22"/>
              </w:rPr>
            </w:pPr>
          </w:p>
        </w:tc>
      </w:tr>
      <w:tr w:rsidR="00476583" w:rsidTr="0047658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pPr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Место работы (или учебы)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83" w:rsidRDefault="00476583">
            <w:pPr>
              <w:jc w:val="center"/>
              <w:rPr>
                <w:b/>
                <w:sz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83" w:rsidRDefault="00476583">
            <w:pPr>
              <w:jc w:val="center"/>
              <w:rPr>
                <w:b/>
                <w:sz w:val="22"/>
              </w:rPr>
            </w:pPr>
          </w:p>
        </w:tc>
      </w:tr>
      <w:tr w:rsidR="00476583" w:rsidTr="0047658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pPr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83" w:rsidRDefault="00476583">
            <w:pPr>
              <w:jc w:val="center"/>
              <w:rPr>
                <w:b/>
                <w:sz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83" w:rsidRDefault="00476583">
            <w:pPr>
              <w:jc w:val="center"/>
              <w:rPr>
                <w:b/>
                <w:sz w:val="22"/>
              </w:rPr>
            </w:pPr>
          </w:p>
        </w:tc>
      </w:tr>
      <w:tr w:rsidR="00476583" w:rsidTr="0047658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pPr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83" w:rsidRDefault="00476583">
            <w:pPr>
              <w:jc w:val="center"/>
              <w:rPr>
                <w:b/>
                <w:sz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83" w:rsidRDefault="00476583">
            <w:pPr>
              <w:jc w:val="center"/>
              <w:rPr>
                <w:b/>
                <w:sz w:val="22"/>
              </w:rPr>
            </w:pPr>
          </w:p>
        </w:tc>
      </w:tr>
      <w:tr w:rsidR="00476583" w:rsidTr="0047658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pPr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83" w:rsidRDefault="00476583">
            <w:pPr>
              <w:jc w:val="center"/>
              <w:rPr>
                <w:b/>
                <w:sz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83" w:rsidRDefault="00476583">
            <w:pPr>
              <w:jc w:val="center"/>
              <w:rPr>
                <w:b/>
                <w:sz w:val="22"/>
              </w:rPr>
            </w:pPr>
          </w:p>
        </w:tc>
      </w:tr>
      <w:tr w:rsidR="00476583" w:rsidTr="0047658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pPr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83" w:rsidRDefault="00476583">
            <w:pPr>
              <w:jc w:val="center"/>
              <w:rPr>
                <w:b/>
                <w:sz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83" w:rsidRDefault="00476583">
            <w:pPr>
              <w:jc w:val="center"/>
              <w:rPr>
                <w:b/>
                <w:sz w:val="22"/>
              </w:rPr>
            </w:pPr>
          </w:p>
        </w:tc>
      </w:tr>
      <w:tr w:rsidR="00476583" w:rsidTr="0047658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pPr>
              <w:rPr>
                <w:b/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83" w:rsidRDefault="00476583">
            <w:pPr>
              <w:jc w:val="center"/>
              <w:rPr>
                <w:b/>
                <w:sz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83" w:rsidRDefault="00476583">
            <w:pPr>
              <w:jc w:val="center"/>
              <w:rPr>
                <w:b/>
                <w:sz w:val="22"/>
              </w:rPr>
            </w:pPr>
          </w:p>
        </w:tc>
      </w:tr>
      <w:tr w:rsidR="00476583" w:rsidTr="0047658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Форма участия: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proofErr w:type="spellStart"/>
            <w:r>
              <w:t>Выступление-без</w:t>
            </w:r>
            <w:proofErr w:type="spellEnd"/>
            <w:r>
              <w:t xml:space="preserve"> публикации /</w:t>
            </w:r>
          </w:p>
          <w:p w:rsidR="00476583" w:rsidRDefault="00476583">
            <w:r>
              <w:t xml:space="preserve">Выступление с публикацией / </w:t>
            </w:r>
          </w:p>
          <w:p w:rsidR="00476583" w:rsidRDefault="00476583">
            <w:pPr>
              <w:rPr>
                <w:sz w:val="22"/>
              </w:rPr>
            </w:pPr>
            <w:r>
              <w:t>Публикация без выступления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83" w:rsidRDefault="00476583">
            <w:pPr>
              <w:rPr>
                <w:sz w:val="22"/>
              </w:rPr>
            </w:pPr>
          </w:p>
        </w:tc>
      </w:tr>
      <w:tr w:rsidR="00476583" w:rsidTr="0047658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Формат участия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r>
              <w:t>очный / дистанционный / заочный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83" w:rsidRDefault="00476583">
            <w:pPr>
              <w:rPr>
                <w:sz w:val="22"/>
              </w:rPr>
            </w:pPr>
          </w:p>
        </w:tc>
      </w:tr>
      <w:tr w:rsidR="00476583" w:rsidTr="0047658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83" w:rsidRDefault="00476583">
            <w:pPr>
              <w:jc w:val="center"/>
              <w:rPr>
                <w:b/>
                <w:sz w:val="22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Дата «   »____ 202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83" w:rsidRDefault="00476583">
            <w:pPr>
              <w:rPr>
                <w:b/>
                <w:sz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83" w:rsidRDefault="00476583">
            <w:pPr>
              <w:rPr>
                <w:sz w:val="22"/>
              </w:rPr>
            </w:pPr>
          </w:p>
        </w:tc>
      </w:tr>
    </w:tbl>
    <w:p w:rsidR="00476583" w:rsidRDefault="00476583" w:rsidP="00476583">
      <w:pPr>
        <w:jc w:val="both"/>
      </w:pPr>
    </w:p>
    <w:p w:rsidR="00476583" w:rsidRDefault="00476583" w:rsidP="0047658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Пример оформления статьи, таблиц, рисунков</w:t>
      </w:r>
    </w:p>
    <w:p w:rsidR="00476583" w:rsidRDefault="00476583" w:rsidP="00476583">
      <w:pPr>
        <w:jc w:val="both"/>
      </w:pPr>
    </w:p>
    <w:p w:rsidR="00476583" w:rsidRDefault="00476583" w:rsidP="0047658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УДК</w:t>
      </w:r>
    </w:p>
    <w:p w:rsidR="00476583" w:rsidRDefault="00476583" w:rsidP="00476583">
      <w:pPr>
        <w:shd w:val="clear" w:color="auto" w:fill="FFFFFF"/>
        <w:rPr>
          <w:b/>
          <w:sz w:val="28"/>
          <w:szCs w:val="28"/>
        </w:rPr>
      </w:pPr>
    </w:p>
    <w:p w:rsidR="00476583" w:rsidRDefault="00476583" w:rsidP="00476583">
      <w:pPr>
        <w:shd w:val="clear" w:color="auto" w:fill="FFFFFF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Иванов Иван Иванович </w:t>
      </w:r>
    </w:p>
    <w:p w:rsidR="00476583" w:rsidRDefault="00476583" w:rsidP="00476583">
      <w:pPr>
        <w:shd w:val="clear" w:color="auto" w:fill="FFFFFF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кандидат социологических наук, </w:t>
      </w:r>
    </w:p>
    <w:p w:rsidR="00476583" w:rsidRDefault="00476583" w:rsidP="00476583">
      <w:pPr>
        <w:shd w:val="clear" w:color="auto" w:fill="FFFFFF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доцент кафедры социологии и работы с молодежью</w:t>
      </w:r>
    </w:p>
    <w:p w:rsidR="00476583" w:rsidRDefault="00476583" w:rsidP="00476583">
      <w:pPr>
        <w:shd w:val="clear" w:color="auto" w:fill="FFFFFF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Башкирского государственного университета  </w:t>
      </w:r>
    </w:p>
    <w:p w:rsidR="00476583" w:rsidRDefault="00476583" w:rsidP="00476583">
      <w:pPr>
        <w:shd w:val="clear" w:color="auto" w:fill="FFFFFF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. Уфа, Россия)</w:t>
      </w:r>
    </w:p>
    <w:p w:rsidR="00476583" w:rsidRDefault="00476583" w:rsidP="00476583">
      <w:pPr>
        <w:shd w:val="clear" w:color="auto" w:fill="FFFFFF"/>
        <w:rPr>
          <w:sz w:val="28"/>
          <w:szCs w:val="28"/>
        </w:rPr>
      </w:pPr>
    </w:p>
    <w:p w:rsidR="00476583" w:rsidRDefault="00476583" w:rsidP="0047658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НАЗВАНИЕ СТАТЬИ </w:t>
      </w:r>
    </w:p>
    <w:p w:rsidR="00476583" w:rsidRDefault="00476583" w:rsidP="0047658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76583" w:rsidRDefault="00476583" w:rsidP="00476583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Аннотация:</w:t>
      </w:r>
      <w:r>
        <w:rPr>
          <w:sz w:val="28"/>
          <w:szCs w:val="28"/>
        </w:rPr>
        <w:t xml:space="preserve"> В статье рассматриваются данные Всероссийских переписей населения 2002 и 2010 годов о домохозяйствах, состоящих из двух и более лиц, в которых члены домохозяйства указали разные национальности. Описываются особенности статистического учета межнациональных семей.</w:t>
      </w:r>
    </w:p>
    <w:p w:rsidR="00476583" w:rsidRDefault="00476583" w:rsidP="00476583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Ключевые слова</w:t>
      </w:r>
      <w:r>
        <w:rPr>
          <w:sz w:val="28"/>
          <w:szCs w:val="28"/>
        </w:rPr>
        <w:t>: домохозяйства, переписи населения, национальность, межнациональная семья</w:t>
      </w:r>
    </w:p>
    <w:p w:rsidR="00476583" w:rsidRDefault="00476583" w:rsidP="0047658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76583" w:rsidRDefault="00476583" w:rsidP="00476583">
      <w:pPr>
        <w:shd w:val="clear" w:color="auto" w:fill="FFFFFF"/>
        <w:jc w:val="right"/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Ivanov</w:t>
      </w:r>
      <w:proofErr w:type="spellEnd"/>
      <w:r>
        <w:rPr>
          <w:i/>
          <w:sz w:val="28"/>
          <w:szCs w:val="28"/>
          <w:lang w:val="en-US"/>
        </w:rPr>
        <w:t xml:space="preserve"> Ivan </w:t>
      </w:r>
      <w:proofErr w:type="spellStart"/>
      <w:r>
        <w:rPr>
          <w:i/>
          <w:sz w:val="28"/>
          <w:szCs w:val="28"/>
          <w:lang w:val="en-US"/>
        </w:rPr>
        <w:t>Ivanovich</w:t>
      </w:r>
      <w:proofErr w:type="spellEnd"/>
    </w:p>
    <w:p w:rsidR="00476583" w:rsidRDefault="00476583" w:rsidP="00476583">
      <w:pPr>
        <w:shd w:val="clear" w:color="auto" w:fill="FFFFFF"/>
        <w:jc w:val="right"/>
        <w:rPr>
          <w:i/>
          <w:sz w:val="28"/>
          <w:szCs w:val="28"/>
          <w:lang w:val="en-US"/>
        </w:rPr>
      </w:pPr>
      <w:proofErr w:type="gramStart"/>
      <w:r>
        <w:rPr>
          <w:i/>
          <w:sz w:val="28"/>
          <w:szCs w:val="28"/>
          <w:lang w:val="en-US"/>
        </w:rPr>
        <w:t>associate</w:t>
      </w:r>
      <w:proofErr w:type="gramEnd"/>
      <w:r>
        <w:rPr>
          <w:i/>
          <w:sz w:val="28"/>
          <w:szCs w:val="28"/>
          <w:lang w:val="en-US"/>
        </w:rPr>
        <w:t xml:space="preserve"> professor,</w:t>
      </w:r>
    </w:p>
    <w:p w:rsidR="00476583" w:rsidRDefault="00476583" w:rsidP="00476583">
      <w:pPr>
        <w:jc w:val="right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Bashkir state University, Ufa, Russia</w:t>
      </w:r>
    </w:p>
    <w:p w:rsidR="00476583" w:rsidRDefault="00476583" w:rsidP="00476583">
      <w:pPr>
        <w:shd w:val="clear" w:color="auto" w:fill="FFFFFF"/>
        <w:ind w:firstLine="709"/>
        <w:jc w:val="center"/>
        <w:rPr>
          <w:sz w:val="28"/>
          <w:szCs w:val="28"/>
          <w:lang w:val="en-US"/>
        </w:rPr>
      </w:pPr>
    </w:p>
    <w:p w:rsidR="00476583" w:rsidRDefault="00476583" w:rsidP="00476583">
      <w:pPr>
        <w:shd w:val="clear" w:color="auto" w:fill="FFFFFF"/>
        <w:jc w:val="center"/>
        <w:rPr>
          <w:rFonts w:ascii="Times New Roman Полужирный" w:hAnsi="Times New Roman Полужирный"/>
          <w:b/>
          <w:caps/>
          <w:sz w:val="28"/>
          <w:szCs w:val="28"/>
          <w:lang w:val="en-US"/>
        </w:rPr>
      </w:pPr>
      <w:r>
        <w:rPr>
          <w:rFonts w:ascii="Times New Roman Полужирный" w:hAnsi="Times New Roman Полужирный"/>
          <w:b/>
          <w:caps/>
          <w:sz w:val="28"/>
          <w:szCs w:val="28"/>
          <w:lang w:val="en-US"/>
        </w:rPr>
        <w:t>Articletitle</w:t>
      </w:r>
    </w:p>
    <w:p w:rsidR="00476583" w:rsidRDefault="00476583" w:rsidP="00476583">
      <w:pPr>
        <w:shd w:val="clear" w:color="auto" w:fill="FFFFFF"/>
        <w:ind w:firstLine="709"/>
        <w:jc w:val="center"/>
        <w:rPr>
          <w:sz w:val="28"/>
          <w:szCs w:val="28"/>
          <w:lang w:val="en-US"/>
        </w:rPr>
      </w:pPr>
    </w:p>
    <w:p w:rsidR="00476583" w:rsidRDefault="00476583" w:rsidP="00476583">
      <w:pPr>
        <w:shd w:val="clear" w:color="auto" w:fill="FFFFFF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Abstract: </w:t>
      </w:r>
      <w:r>
        <w:rPr>
          <w:sz w:val="28"/>
          <w:szCs w:val="28"/>
          <w:lang w:val="en-US"/>
        </w:rPr>
        <w:t>The article considers data from the all-Russian population censuses of 2002 and 2010, and data from the 2015 micro-census on households consisting of two or more persons in which household members indicated different nationalities. Features of statistical accounting of interethnic families are described</w:t>
      </w:r>
    </w:p>
    <w:p w:rsidR="00476583" w:rsidRDefault="00476583" w:rsidP="00476583">
      <w:pPr>
        <w:shd w:val="clear" w:color="auto" w:fill="FFFFFF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Keywords :</w:t>
      </w:r>
      <w:r>
        <w:rPr>
          <w:sz w:val="28"/>
          <w:szCs w:val="28"/>
          <w:lang w:val="en-US"/>
        </w:rPr>
        <w:t>households</w:t>
      </w:r>
      <w:proofErr w:type="gramEnd"/>
      <w:r>
        <w:rPr>
          <w:sz w:val="28"/>
          <w:szCs w:val="28"/>
          <w:lang w:val="en-US"/>
        </w:rPr>
        <w:t>, population censuses, nationality, international family</w:t>
      </w:r>
    </w:p>
    <w:p w:rsidR="00476583" w:rsidRDefault="00476583" w:rsidP="00476583">
      <w:pPr>
        <w:shd w:val="clear" w:color="auto" w:fill="FFFFFF"/>
        <w:ind w:firstLine="709"/>
        <w:jc w:val="center"/>
        <w:rPr>
          <w:sz w:val="28"/>
          <w:szCs w:val="28"/>
          <w:lang w:val="en-US"/>
        </w:rPr>
      </w:pPr>
    </w:p>
    <w:p w:rsidR="00476583" w:rsidRDefault="00476583" w:rsidP="004765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 xml:space="preserve">атьи  текст статьи текст статьи текст статьи текст статьи текст статьи текст статьи </w:t>
      </w:r>
    </w:p>
    <w:p w:rsidR="00476583" w:rsidRDefault="00476583" w:rsidP="0047658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76583" w:rsidRDefault="00476583" w:rsidP="00476583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38850" cy="2352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583" w:rsidRDefault="00476583" w:rsidP="00476583">
      <w:pPr>
        <w:jc w:val="center"/>
        <w:rPr>
          <w:b/>
        </w:rPr>
      </w:pPr>
      <w:r>
        <w:rPr>
          <w:b/>
        </w:rPr>
        <w:t>Рис. 2. Доля женщин в профессорско-преподавательском составе вузов, Россия, %</w:t>
      </w:r>
    </w:p>
    <w:p w:rsidR="00476583" w:rsidRDefault="00476583" w:rsidP="00476583">
      <w:pPr>
        <w:jc w:val="both"/>
      </w:pPr>
      <w:r>
        <w:lastRenderedPageBreak/>
        <w:t xml:space="preserve">Источники: [4, С.189; 6, С.263] </w:t>
      </w:r>
    </w:p>
    <w:p w:rsidR="00476583" w:rsidRDefault="00476583" w:rsidP="00476583">
      <w:pPr>
        <w:ind w:firstLine="720"/>
        <w:jc w:val="center"/>
        <w:rPr>
          <w:b/>
        </w:rPr>
      </w:pPr>
    </w:p>
    <w:p w:rsidR="00476583" w:rsidRDefault="00476583" w:rsidP="00476583">
      <w:pPr>
        <w:jc w:val="both"/>
        <w:rPr>
          <w:bCs/>
        </w:rPr>
      </w:pPr>
      <w:r>
        <w:rPr>
          <w:bCs/>
        </w:rPr>
        <w:t>Таблица 1 - Идеальное, желаемое и планируемое число детей в зависимости от типа брака, среднее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417"/>
        <w:gridCol w:w="1418"/>
        <w:gridCol w:w="1417"/>
        <w:gridCol w:w="1418"/>
        <w:gridCol w:w="1134"/>
      </w:tblGrid>
      <w:tr w:rsidR="00476583" w:rsidTr="004765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83" w:rsidRDefault="004765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pPr>
              <w:jc w:val="center"/>
            </w:pPr>
            <w:r>
              <w:t>Мононациональный брак (башкиры)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pPr>
              <w:jc w:val="center"/>
            </w:pPr>
            <w:r>
              <w:t>Межнациональный брак (башкиры)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pPr>
              <w:jc w:val="center"/>
            </w:pPr>
            <w:r>
              <w:t>Мононациональный брак (не башкиры)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pPr>
              <w:jc w:val="center"/>
            </w:pPr>
            <w:r>
              <w:t>Межнациональный брак (не башкиры)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pPr>
              <w:jc w:val="center"/>
            </w:pPr>
            <w:r>
              <w:t>Вся</w:t>
            </w:r>
          </w:p>
          <w:p w:rsidR="00476583" w:rsidRDefault="00476583">
            <w:pPr>
              <w:jc w:val="center"/>
            </w:pPr>
            <w:r>
              <w:t>выборка</w:t>
            </w:r>
          </w:p>
        </w:tc>
      </w:tr>
      <w:tr w:rsidR="00476583" w:rsidTr="004765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r>
              <w:t>Идеальное число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83" w:rsidRDefault="00476583">
            <w:pPr>
              <w:jc w:val="center"/>
            </w:pPr>
            <w:r>
              <w:t>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83" w:rsidRDefault="00476583">
            <w:pPr>
              <w:jc w:val="center"/>
            </w:pPr>
            <w:r>
              <w:t>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83" w:rsidRDefault="00476583">
            <w:pPr>
              <w:jc w:val="center"/>
            </w:pPr>
            <w:r>
              <w:t>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83" w:rsidRDefault="00476583">
            <w:pPr>
              <w:jc w:val="center"/>
            </w:pPr>
            <w:r>
              <w:t>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83" w:rsidRDefault="00476583">
            <w:pPr>
              <w:jc w:val="center"/>
            </w:pPr>
            <w:r>
              <w:t>2,51</w:t>
            </w:r>
          </w:p>
        </w:tc>
      </w:tr>
      <w:tr w:rsidR="00476583" w:rsidTr="004765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r>
              <w:t>Желаемое число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83" w:rsidRDefault="00476583">
            <w:pPr>
              <w:jc w:val="center"/>
            </w:pPr>
            <w:r>
              <w:t>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83" w:rsidRDefault="00476583">
            <w:pPr>
              <w:jc w:val="center"/>
            </w:pPr>
            <w:r>
              <w:t>2,67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83" w:rsidRDefault="00476583">
            <w:pPr>
              <w:jc w:val="center"/>
            </w:pPr>
            <w:r>
              <w:t>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83" w:rsidRDefault="00476583">
            <w:pPr>
              <w:jc w:val="center"/>
            </w:pPr>
            <w:r>
              <w:t>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83" w:rsidRDefault="00476583">
            <w:pPr>
              <w:jc w:val="center"/>
            </w:pPr>
            <w:r>
              <w:t>2,63</w:t>
            </w:r>
          </w:p>
        </w:tc>
      </w:tr>
      <w:tr w:rsidR="00476583" w:rsidTr="004765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r>
              <w:t>Планируемое (ожидаемое) число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83" w:rsidRDefault="00476583">
            <w:pPr>
              <w:jc w:val="center"/>
            </w:pPr>
            <w:r>
              <w:t>2,48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83" w:rsidRDefault="00476583">
            <w:pPr>
              <w:jc w:val="center"/>
            </w:pPr>
            <w:r>
              <w:t>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83" w:rsidRDefault="00476583">
            <w:pPr>
              <w:jc w:val="center"/>
            </w:pPr>
            <w:r>
              <w:t>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83" w:rsidRDefault="00476583">
            <w:pPr>
              <w:jc w:val="center"/>
            </w:pPr>
            <w:r>
              <w:t>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83" w:rsidRDefault="00476583">
            <w:pPr>
              <w:jc w:val="center"/>
            </w:pPr>
            <w:r>
              <w:t>2,26</w:t>
            </w:r>
          </w:p>
        </w:tc>
      </w:tr>
      <w:tr w:rsidR="00476583" w:rsidTr="004765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83" w:rsidRDefault="00476583">
            <w:pPr>
              <w:jc w:val="both"/>
            </w:pPr>
            <w:r>
              <w:t>Имеется детей сейчас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83" w:rsidRDefault="00476583">
            <w:pPr>
              <w:jc w:val="center"/>
            </w:pPr>
            <w:r>
              <w:t>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83" w:rsidRDefault="00476583">
            <w:pPr>
              <w:jc w:val="center"/>
            </w:pPr>
            <w:r>
              <w:t>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83" w:rsidRDefault="00476583">
            <w:pPr>
              <w:jc w:val="center"/>
            </w:pPr>
            <w: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83" w:rsidRDefault="00476583">
            <w:pPr>
              <w:jc w:val="center"/>
            </w:pPr>
            <w:r>
              <w:t>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83" w:rsidRDefault="00476583">
            <w:pPr>
              <w:jc w:val="center"/>
            </w:pPr>
            <w:r>
              <w:t>2,06</w:t>
            </w:r>
          </w:p>
        </w:tc>
      </w:tr>
    </w:tbl>
    <w:p w:rsidR="00476583" w:rsidRDefault="00476583" w:rsidP="00476583">
      <w:pPr>
        <w:jc w:val="both"/>
      </w:pPr>
      <w:r>
        <w:t>Источник: проект ИСППИ РБ «Стратегия социально-экономического развития РБ до 2030 года», 2015.</w:t>
      </w:r>
    </w:p>
    <w:p w:rsidR="00476583" w:rsidRDefault="00476583" w:rsidP="00476583">
      <w:pPr>
        <w:jc w:val="both"/>
      </w:pPr>
    </w:p>
    <w:p w:rsidR="00476583" w:rsidRDefault="00476583" w:rsidP="0047658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476583" w:rsidRDefault="00476583" w:rsidP="0047658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Иванов И.И. Помощь взрослых детей своим родителям// Социологическая наука и практика: материалы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науч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Пермь: Изд-во «Молодой ученый», 2019. С. 140–148. </w:t>
      </w:r>
    </w:p>
    <w:p w:rsidR="00476583" w:rsidRDefault="00476583" w:rsidP="0047658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Петров П.П. Образование в современном университете // Высшее образование в России. 2016. № 1. С. 22-33.</w:t>
      </w:r>
    </w:p>
    <w:p w:rsidR="00476583" w:rsidRDefault="00476583" w:rsidP="0047658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Демографический прогноз до 2030 года // Федеральная служба государственной статистики (Росстат) [Электронный ресурс]. Режим доступа: </w:t>
      </w:r>
    </w:p>
    <w:p w:rsidR="00476583" w:rsidRDefault="00476583" w:rsidP="00476583">
      <w:pPr>
        <w:jc w:val="both"/>
        <w:rPr>
          <w:sz w:val="28"/>
          <w:szCs w:val="28"/>
        </w:rPr>
      </w:pPr>
      <w:r>
        <w:rPr>
          <w:sz w:val="28"/>
          <w:szCs w:val="28"/>
        </w:rPr>
        <w:t>http://www.gks.ru/wps/wcm/connect/rosstat_main/rosstat/ru/statistics/population/demography/(дата обращения: 13.07.2019)</w:t>
      </w:r>
    </w:p>
    <w:p w:rsidR="007602FB" w:rsidRDefault="007602FB"/>
    <w:sectPr w:rsidR="007602FB" w:rsidSect="00CC5C9B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E15"/>
    <w:multiLevelType w:val="hybridMultilevel"/>
    <w:tmpl w:val="C706D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76A24"/>
    <w:rsid w:val="002826CB"/>
    <w:rsid w:val="00376A24"/>
    <w:rsid w:val="00476583"/>
    <w:rsid w:val="006E66FC"/>
    <w:rsid w:val="00734B81"/>
    <w:rsid w:val="007602FB"/>
    <w:rsid w:val="00CB1DCA"/>
    <w:rsid w:val="00CC5C9B"/>
    <w:rsid w:val="00F91398"/>
    <w:rsid w:val="00FC0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83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6583"/>
    <w:rPr>
      <w:color w:val="0000FF"/>
      <w:u w:val="single"/>
    </w:rPr>
  </w:style>
  <w:style w:type="paragraph" w:customStyle="1" w:styleId="ydpd84f959amsonormalmailrucssattributepostfix">
    <w:name w:val="ydpd84f959amsonormal_mailru_css_attribute_postfix"/>
    <w:basedOn w:val="a"/>
    <w:rsid w:val="0047658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B1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D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unesco@mail.ru" TargetMode="External"/><Relationship Id="rId5" Type="http://schemas.openxmlformats.org/officeDocument/2006/relationships/hyperlink" Target="mailto:seminarunesc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2023-01-27T04:16:00Z</dcterms:created>
  <dcterms:modified xsi:type="dcterms:W3CDTF">2023-02-07T06:02:00Z</dcterms:modified>
</cp:coreProperties>
</file>